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2A" w:rsidRDefault="00E81F2A" w:rsidP="00E81F2A">
      <w:pPr>
        <w:pStyle w:val="a4"/>
        <w:spacing w:before="150" w:beforeAutospacing="0" w:after="150" w:afterAutospacing="0" w:line="540" w:lineRule="atLeast"/>
        <w:jc w:val="center"/>
        <w:rPr>
          <w:rFonts w:ascii="Tahoma" w:hAnsi="Tahoma" w:cs="Tahoma"/>
          <w:sz w:val="21"/>
          <w:szCs w:val="21"/>
        </w:rPr>
      </w:pPr>
      <w:r>
        <w:rPr>
          <w:rStyle w:val="a5"/>
          <w:rFonts w:cs="Tahoma" w:hint="eastAsia"/>
          <w:sz w:val="36"/>
          <w:szCs w:val="36"/>
        </w:rPr>
        <w:t>关于举办十九大精神知识竞赛的补充通知</w:t>
      </w:r>
    </w:p>
    <w:p w:rsidR="00E81F2A" w:rsidRDefault="00E81F2A" w:rsidP="00E81F2A">
      <w:pPr>
        <w:pStyle w:val="a4"/>
        <w:spacing w:line="540" w:lineRule="atLeast"/>
        <w:rPr>
          <w:rFonts w:ascii="Tahoma" w:hAnsi="Tahoma" w:cs="Tahoma"/>
          <w:sz w:val="21"/>
          <w:szCs w:val="21"/>
        </w:rPr>
      </w:pPr>
      <w:r w:rsidRPr="00E81F2A">
        <w:rPr>
          <w:rFonts w:cs="Tahoma" w:hint="eastAsia"/>
          <w:sz w:val="28"/>
          <w:szCs w:val="28"/>
        </w:rPr>
        <w:t>各</w:t>
      </w:r>
      <w:r>
        <w:rPr>
          <w:rFonts w:cs="Tahoma" w:hint="eastAsia"/>
          <w:sz w:val="29"/>
          <w:szCs w:val="29"/>
        </w:rPr>
        <w:t>分工会：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校工会举办的“新时代·新思想·新征程”学习党的十九大精神知识竞赛活动已于8日正式启动，鉴于在答题过程中出现的一些问题，现将有关事项补充通知如下：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Style w:val="a5"/>
          <w:rFonts w:cs="Tahoma" w:hint="eastAsia"/>
          <w:sz w:val="29"/>
          <w:szCs w:val="29"/>
        </w:rPr>
        <w:t>一、登录方式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用户可点击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9"/>
            <w:szCs w:val="29"/>
            <w:u w:val="single"/>
          </w:rPr>
          <w:t>这里</w:t>
        </w:r>
      </w:hyperlink>
      <w:r>
        <w:rPr>
          <w:rFonts w:cs="Tahoma" w:hint="eastAsia"/>
          <w:sz w:val="29"/>
          <w:szCs w:val="29"/>
        </w:rPr>
        <w:t>（http://ids.ntu.edu.cn/cas/login?service=http%3A%2F%2Fbb.ntu.edu.cn%2Fwebapps%2Fbb-BB-bb_bb60%2Findex.jsp）登录竞赛平台（</w:t>
      </w:r>
      <w:r>
        <w:rPr>
          <w:rFonts w:cs="Tahoma" w:hint="eastAsia"/>
          <w:color w:val="FF0000"/>
          <w:sz w:val="29"/>
          <w:szCs w:val="29"/>
        </w:rPr>
        <w:t>推荐</w:t>
      </w:r>
      <w:proofErr w:type="gramStart"/>
      <w:r>
        <w:rPr>
          <w:rFonts w:cs="Tahoma" w:hint="eastAsia"/>
          <w:color w:val="FF0000"/>
          <w:sz w:val="29"/>
          <w:szCs w:val="29"/>
        </w:rPr>
        <w:t>使用谷歌浏览器</w:t>
      </w:r>
      <w:proofErr w:type="gramEnd"/>
      <w:r>
        <w:rPr>
          <w:rFonts w:cs="Tahoma" w:hint="eastAsia"/>
          <w:color w:val="FF0000"/>
          <w:sz w:val="29"/>
          <w:szCs w:val="29"/>
        </w:rPr>
        <w:t>或者IE 10以上</w:t>
      </w:r>
      <w:r>
        <w:rPr>
          <w:rFonts w:cs="Tahoma" w:hint="eastAsia"/>
          <w:sz w:val="29"/>
          <w:szCs w:val="29"/>
        </w:rPr>
        <w:t>）。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Style w:val="a5"/>
          <w:rFonts w:cs="Tahoma" w:hint="eastAsia"/>
          <w:sz w:val="29"/>
          <w:szCs w:val="29"/>
        </w:rPr>
        <w:t>二、竞赛安排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1.各位工会会员根据</w:t>
      </w:r>
      <w:r>
        <w:rPr>
          <w:rFonts w:cs="Tahoma" w:hint="eastAsia"/>
          <w:color w:val="FF0000"/>
          <w:sz w:val="29"/>
          <w:szCs w:val="29"/>
        </w:rPr>
        <w:t>人事编号</w:t>
      </w:r>
      <w:r>
        <w:rPr>
          <w:rFonts w:cs="Tahoma" w:hint="eastAsia"/>
          <w:sz w:val="29"/>
          <w:szCs w:val="29"/>
        </w:rPr>
        <w:t>进入答题系统，答题时间仍为4月8日-4月20日，具体答题方法及日程安排可参见</w:t>
      </w:r>
      <w:proofErr w:type="gramStart"/>
      <w:r>
        <w:rPr>
          <w:rFonts w:cs="Tahoma" w:hint="eastAsia"/>
          <w:sz w:val="29"/>
          <w:szCs w:val="29"/>
        </w:rPr>
        <w:t>原通知</w:t>
      </w:r>
      <w:proofErr w:type="gramEnd"/>
      <w:r>
        <w:rPr>
          <w:rFonts w:cs="Tahoma" w:hint="eastAsia"/>
          <w:sz w:val="29"/>
          <w:szCs w:val="29"/>
        </w:rPr>
        <w:t>附件《十九大精神知识竞赛网络答题方法》。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2.网上答题时间限制为30分钟，开始答题后，必须一次性完成，单击保存并提交后才能离开。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3.网上答题</w:t>
      </w:r>
      <w:r>
        <w:rPr>
          <w:rFonts w:cs="Tahoma" w:hint="eastAsia"/>
          <w:color w:val="FF0000"/>
          <w:sz w:val="29"/>
          <w:szCs w:val="29"/>
        </w:rPr>
        <w:t>最多10次</w:t>
      </w:r>
      <w:r>
        <w:rPr>
          <w:rFonts w:cs="Tahoma" w:hint="eastAsia"/>
          <w:sz w:val="29"/>
          <w:szCs w:val="29"/>
        </w:rPr>
        <w:t>，</w:t>
      </w:r>
      <w:proofErr w:type="gramStart"/>
      <w:r>
        <w:rPr>
          <w:rFonts w:cs="Tahoma" w:hint="eastAsia"/>
          <w:sz w:val="29"/>
          <w:szCs w:val="29"/>
        </w:rPr>
        <w:t>取最高分记录</w:t>
      </w:r>
      <w:proofErr w:type="gramEnd"/>
      <w:r>
        <w:rPr>
          <w:rFonts w:cs="Tahoma" w:hint="eastAsia"/>
          <w:sz w:val="29"/>
          <w:szCs w:val="29"/>
        </w:rPr>
        <w:t>成绩。</w:t>
      </w:r>
      <w:r>
        <w:rPr>
          <w:rFonts w:cs="Tahoma" w:hint="eastAsia"/>
          <w:color w:val="FF0000"/>
          <w:sz w:val="29"/>
          <w:szCs w:val="29"/>
        </w:rPr>
        <w:t>之前因各种原因得分较低的会员，可以在规定时间内再次尝试答题。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Style w:val="a5"/>
          <w:rFonts w:cs="Tahoma" w:hint="eastAsia"/>
          <w:sz w:val="29"/>
          <w:szCs w:val="29"/>
        </w:rPr>
        <w:lastRenderedPageBreak/>
        <w:t>三、机房安排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少部分会员由于操作系统或浏览器等各种原因无法参与答题，经协商现教中心现开放机房供各位会员集中答题，具体安排见附件。</w:t>
      </w:r>
    </w:p>
    <w:p w:rsidR="00E81F2A" w:rsidRDefault="00E81F2A" w:rsidP="00E81F2A">
      <w:pPr>
        <w:pStyle w:val="a4"/>
        <w:spacing w:line="540" w:lineRule="atLeast"/>
        <w:ind w:firstLine="555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附件：机房安排表</w:t>
      </w:r>
    </w:p>
    <w:p w:rsidR="00E81F2A" w:rsidRDefault="00E81F2A" w:rsidP="00E81F2A">
      <w:pPr>
        <w:pStyle w:val="a4"/>
        <w:spacing w:before="0" w:beforeAutospacing="0" w:after="0" w:afterAutospacing="0" w:line="540" w:lineRule="atLeast"/>
        <w:ind w:right="600" w:firstLine="555"/>
        <w:jc w:val="right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工会</w:t>
      </w:r>
    </w:p>
    <w:p w:rsidR="00E81F2A" w:rsidRDefault="00E81F2A" w:rsidP="00E81F2A">
      <w:pPr>
        <w:pStyle w:val="a4"/>
        <w:spacing w:line="540" w:lineRule="atLeast"/>
        <w:ind w:firstLine="555"/>
        <w:jc w:val="right"/>
        <w:rPr>
          <w:rFonts w:ascii="Tahoma" w:hAnsi="Tahoma" w:cs="Tahoma"/>
          <w:sz w:val="21"/>
          <w:szCs w:val="21"/>
        </w:rPr>
      </w:pPr>
      <w:r>
        <w:rPr>
          <w:rFonts w:cs="Tahoma" w:hint="eastAsia"/>
          <w:sz w:val="29"/>
          <w:szCs w:val="29"/>
        </w:rPr>
        <w:t>2018年4月9日</w:t>
      </w:r>
      <w:bookmarkStart w:id="0" w:name="_GoBack"/>
      <w:bookmarkEnd w:id="0"/>
    </w:p>
    <w:p w:rsidR="002079B6" w:rsidRDefault="002079B6"/>
    <w:sectPr w:rsidR="002079B6" w:rsidSect="00207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F2A"/>
    <w:rsid w:val="002079B6"/>
    <w:rsid w:val="00E8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F2A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81F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E81F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b.ntu.edu.cn/webapps/bb-BB-bb_bb60/index.js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1</cp:revision>
  <dcterms:created xsi:type="dcterms:W3CDTF">2018-04-10T02:03:00Z</dcterms:created>
  <dcterms:modified xsi:type="dcterms:W3CDTF">2018-04-10T02:04:00Z</dcterms:modified>
</cp:coreProperties>
</file>